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A8" w:rsidRDefault="001E2CA8" w:rsidP="0052536F">
      <w:pPr>
        <w:numPr>
          <w:ilvl w:val="0"/>
          <w:numId w:val="2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6558E">
        <w:rPr>
          <w:rFonts w:ascii="Arial" w:hAnsi="Arial" w:cs="Arial"/>
          <w:sz w:val="22"/>
          <w:szCs w:val="22"/>
        </w:rPr>
        <w:t>Electric vehicles (EVs) are internationally recognised as an important emerging technology for reducing road transport emissions, improving domestic energy security and supporting clean-tech industry development.</w:t>
      </w:r>
    </w:p>
    <w:p w:rsidR="0006558E" w:rsidRPr="0068495B" w:rsidRDefault="00391DB4" w:rsidP="0052536F">
      <w:pPr>
        <w:keepLines/>
        <w:numPr>
          <w:ilvl w:val="0"/>
          <w:numId w:val="34"/>
        </w:numPr>
        <w:suppressAutoHyphens/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6558E" w:rsidRPr="0068495B">
        <w:rPr>
          <w:rFonts w:ascii="Arial" w:hAnsi="Arial" w:cs="Arial"/>
          <w:sz w:val="22"/>
          <w:szCs w:val="22"/>
        </w:rPr>
        <w:t xml:space="preserve">he arrival of EVs presents a number of issues and opportunities for </w:t>
      </w:r>
      <w:smartTag w:uri="urn:schemas-microsoft-com:office:smarttags" w:element="State">
        <w:smartTag w:uri="urn:schemas-microsoft-com:office:smarttags" w:element="place">
          <w:r w:rsidR="0006558E" w:rsidRPr="0068495B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06558E" w:rsidRPr="0068495B">
        <w:rPr>
          <w:rFonts w:ascii="Arial" w:hAnsi="Arial" w:cs="Arial"/>
          <w:sz w:val="22"/>
          <w:szCs w:val="22"/>
        </w:rPr>
        <w:t xml:space="preserve"> including:</w:t>
      </w:r>
    </w:p>
    <w:p w:rsidR="0006558E" w:rsidRPr="0068495B" w:rsidRDefault="0006558E" w:rsidP="0052536F">
      <w:pPr>
        <w:numPr>
          <w:ilvl w:val="1"/>
          <w:numId w:val="34"/>
        </w:numPr>
        <w:tabs>
          <w:tab w:val="clear" w:pos="1440"/>
          <w:tab w:val="num" w:pos="709"/>
        </w:tabs>
        <w:spacing w:before="120"/>
        <w:ind w:left="1434" w:hanging="1008"/>
        <w:rPr>
          <w:rFonts w:ascii="Arial" w:hAnsi="Arial" w:cs="Arial"/>
          <w:sz w:val="22"/>
          <w:szCs w:val="22"/>
        </w:rPr>
      </w:pPr>
      <w:r w:rsidRPr="0068495B">
        <w:rPr>
          <w:rFonts w:ascii="Arial" w:hAnsi="Arial" w:cs="Arial"/>
          <w:sz w:val="22"/>
          <w:szCs w:val="22"/>
        </w:rPr>
        <w:t>Environmental impacts of EVs</w:t>
      </w:r>
      <w:r w:rsidR="00391DB4">
        <w:rPr>
          <w:rFonts w:ascii="Arial" w:hAnsi="Arial" w:cs="Arial"/>
          <w:sz w:val="22"/>
          <w:szCs w:val="22"/>
        </w:rPr>
        <w:t>;</w:t>
      </w:r>
    </w:p>
    <w:p w:rsidR="0006558E" w:rsidRPr="0068495B" w:rsidRDefault="0006558E" w:rsidP="0052536F">
      <w:pPr>
        <w:numPr>
          <w:ilvl w:val="1"/>
          <w:numId w:val="34"/>
        </w:numPr>
        <w:tabs>
          <w:tab w:val="clear" w:pos="1440"/>
          <w:tab w:val="num" w:pos="709"/>
        </w:tabs>
        <w:spacing w:before="120"/>
        <w:ind w:left="1434" w:hanging="1008"/>
        <w:rPr>
          <w:rFonts w:ascii="Arial" w:hAnsi="Arial" w:cs="Arial"/>
          <w:sz w:val="22"/>
          <w:szCs w:val="22"/>
        </w:rPr>
      </w:pPr>
      <w:r w:rsidRPr="0068495B">
        <w:rPr>
          <w:rFonts w:ascii="Arial" w:hAnsi="Arial" w:cs="Arial"/>
          <w:sz w:val="22"/>
          <w:szCs w:val="22"/>
        </w:rPr>
        <w:t>Impacts to Energy Generation and Electricity Transmission and Distribution</w:t>
      </w:r>
      <w:r w:rsidR="00391DB4">
        <w:rPr>
          <w:rFonts w:ascii="Arial" w:hAnsi="Arial" w:cs="Arial"/>
          <w:sz w:val="22"/>
          <w:szCs w:val="22"/>
        </w:rPr>
        <w:t>;</w:t>
      </w:r>
    </w:p>
    <w:p w:rsidR="0006558E" w:rsidRPr="0068495B" w:rsidRDefault="0006558E" w:rsidP="0052536F">
      <w:pPr>
        <w:numPr>
          <w:ilvl w:val="1"/>
          <w:numId w:val="34"/>
        </w:numPr>
        <w:tabs>
          <w:tab w:val="clear" w:pos="1440"/>
          <w:tab w:val="num" w:pos="709"/>
        </w:tabs>
        <w:spacing w:before="120"/>
        <w:ind w:left="1434" w:hanging="1008"/>
        <w:rPr>
          <w:rFonts w:ascii="Arial" w:hAnsi="Arial" w:cs="Arial"/>
          <w:sz w:val="22"/>
          <w:szCs w:val="22"/>
        </w:rPr>
      </w:pPr>
      <w:r w:rsidRPr="0068495B">
        <w:rPr>
          <w:rFonts w:ascii="Arial" w:hAnsi="Arial" w:cs="Arial"/>
          <w:sz w:val="22"/>
          <w:szCs w:val="22"/>
        </w:rPr>
        <w:t>Regulatory Planning and Harmonization of Standards</w:t>
      </w:r>
      <w:r w:rsidR="00391DB4">
        <w:rPr>
          <w:rFonts w:ascii="Arial" w:hAnsi="Arial" w:cs="Arial"/>
          <w:sz w:val="22"/>
          <w:szCs w:val="22"/>
        </w:rPr>
        <w:t>;</w:t>
      </w:r>
    </w:p>
    <w:p w:rsidR="0006558E" w:rsidRPr="0068495B" w:rsidRDefault="0006558E" w:rsidP="0052536F">
      <w:pPr>
        <w:numPr>
          <w:ilvl w:val="1"/>
          <w:numId w:val="34"/>
        </w:numPr>
        <w:tabs>
          <w:tab w:val="clear" w:pos="1440"/>
          <w:tab w:val="num" w:pos="709"/>
        </w:tabs>
        <w:spacing w:before="120"/>
        <w:ind w:left="1434" w:hanging="1008"/>
        <w:rPr>
          <w:rFonts w:ascii="Arial" w:hAnsi="Arial" w:cs="Arial"/>
          <w:sz w:val="22"/>
          <w:szCs w:val="22"/>
        </w:rPr>
      </w:pPr>
      <w:r w:rsidRPr="0068495B">
        <w:rPr>
          <w:rFonts w:ascii="Arial" w:hAnsi="Arial" w:cs="Arial"/>
          <w:sz w:val="22"/>
          <w:szCs w:val="22"/>
        </w:rPr>
        <w:t xml:space="preserve">Understanding and </w:t>
      </w:r>
      <w:r w:rsidR="00391DB4">
        <w:rPr>
          <w:rFonts w:ascii="Arial" w:hAnsi="Arial" w:cs="Arial"/>
          <w:sz w:val="22"/>
          <w:szCs w:val="22"/>
        </w:rPr>
        <w:t>Engaging Potential EV Consumers; and</w:t>
      </w:r>
    </w:p>
    <w:p w:rsidR="0006558E" w:rsidRPr="0068495B" w:rsidRDefault="0006558E" w:rsidP="0052536F">
      <w:pPr>
        <w:numPr>
          <w:ilvl w:val="1"/>
          <w:numId w:val="34"/>
        </w:numPr>
        <w:tabs>
          <w:tab w:val="clear" w:pos="1440"/>
          <w:tab w:val="num" w:pos="709"/>
        </w:tabs>
        <w:spacing w:before="120"/>
        <w:ind w:left="1434" w:hanging="1008"/>
        <w:rPr>
          <w:rFonts w:ascii="Arial" w:hAnsi="Arial" w:cs="Arial"/>
          <w:sz w:val="22"/>
          <w:szCs w:val="22"/>
        </w:rPr>
      </w:pPr>
      <w:r w:rsidRPr="0068495B">
        <w:rPr>
          <w:rFonts w:ascii="Arial" w:hAnsi="Arial" w:cs="Arial"/>
          <w:sz w:val="22"/>
          <w:szCs w:val="22"/>
        </w:rPr>
        <w:t>Promoting Local Industry Development</w:t>
      </w:r>
      <w:r w:rsidR="00391DB4">
        <w:rPr>
          <w:rFonts w:ascii="Arial" w:hAnsi="Arial" w:cs="Arial"/>
          <w:sz w:val="22"/>
          <w:szCs w:val="22"/>
        </w:rPr>
        <w:t>.</w:t>
      </w:r>
    </w:p>
    <w:p w:rsidR="0006558E" w:rsidRPr="0068495B" w:rsidRDefault="00391DB4" w:rsidP="0052536F">
      <w:pPr>
        <w:keepLines/>
        <w:numPr>
          <w:ilvl w:val="0"/>
          <w:numId w:val="34"/>
        </w:numPr>
        <w:suppressAutoHyphens/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6558E" w:rsidRPr="0068495B">
        <w:rPr>
          <w:rFonts w:ascii="Arial" w:hAnsi="Arial" w:cs="Arial"/>
          <w:sz w:val="22"/>
          <w:szCs w:val="22"/>
        </w:rPr>
        <w:t xml:space="preserve"> number of EV manufacturers are planning to launch production-quality EVs in the Australian market from 2010-2011, which is expe</w:t>
      </w:r>
      <w:r>
        <w:rPr>
          <w:rFonts w:ascii="Arial" w:hAnsi="Arial" w:cs="Arial"/>
          <w:sz w:val="22"/>
          <w:szCs w:val="22"/>
        </w:rPr>
        <w:t xml:space="preserve">cted to grow rapidly from 2015; however, </w:t>
      </w:r>
      <w:r w:rsidR="0006558E" w:rsidRPr="0068495B">
        <w:rPr>
          <w:rFonts w:ascii="Arial" w:hAnsi="Arial" w:cs="Arial"/>
          <w:sz w:val="22"/>
          <w:szCs w:val="22"/>
        </w:rPr>
        <w:t xml:space="preserve">the total number of EVs available in </w:t>
      </w:r>
      <w:smartTag w:uri="urn:schemas-microsoft-com:office:smarttags" w:element="country-region">
        <w:smartTag w:uri="urn:schemas-microsoft-com:office:smarttags" w:element="place">
          <w:r w:rsidR="0006558E" w:rsidRPr="0068495B">
            <w:rPr>
              <w:rFonts w:ascii="Arial" w:hAnsi="Arial" w:cs="Arial"/>
              <w:sz w:val="22"/>
              <w:szCs w:val="22"/>
            </w:rPr>
            <w:t>Australia</w:t>
          </w:r>
        </w:smartTag>
      </w:smartTag>
      <w:r w:rsidR="0006558E" w:rsidRPr="0068495B">
        <w:rPr>
          <w:rFonts w:ascii="Arial" w:hAnsi="Arial" w:cs="Arial"/>
          <w:sz w:val="22"/>
          <w:szCs w:val="22"/>
        </w:rPr>
        <w:t xml:space="preserve"> will remain very small for the next two to three years.</w:t>
      </w:r>
    </w:p>
    <w:p w:rsidR="0006558E" w:rsidRDefault="0006558E" w:rsidP="0052536F">
      <w:pPr>
        <w:keepLines/>
        <w:numPr>
          <w:ilvl w:val="0"/>
          <w:numId w:val="34"/>
        </w:numPr>
        <w:suppressAutoHyphens/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8495B">
        <w:rPr>
          <w:rFonts w:ascii="Arial" w:hAnsi="Arial" w:cs="Arial"/>
          <w:sz w:val="22"/>
          <w:szCs w:val="22"/>
        </w:rPr>
        <w:t>EVs offer opportunities to reduce emission from transport compared to average new cars and</w:t>
      </w:r>
      <w:r w:rsidR="0039786A">
        <w:rPr>
          <w:rFonts w:ascii="Arial" w:hAnsi="Arial" w:cs="Arial"/>
          <w:sz w:val="22"/>
          <w:szCs w:val="22"/>
        </w:rPr>
        <w:t>,</w:t>
      </w:r>
      <w:r w:rsidRPr="0068495B">
        <w:rPr>
          <w:rFonts w:ascii="Arial" w:hAnsi="Arial" w:cs="Arial"/>
          <w:sz w:val="22"/>
          <w:szCs w:val="22"/>
        </w:rPr>
        <w:t xml:space="preserve"> when linked with GreenPower</w:t>
      </w:r>
      <w:r w:rsidRPr="0068495B">
        <w:rPr>
          <w:rFonts w:ascii="Arial" w:hAnsi="Arial" w:cs="Arial"/>
          <w:sz w:val="22"/>
          <w:szCs w:val="22"/>
          <w:vertAlign w:val="superscript"/>
        </w:rPr>
        <w:t>TM</w:t>
      </w:r>
      <w:r w:rsidRPr="0068495B">
        <w:rPr>
          <w:rFonts w:ascii="Arial" w:hAnsi="Arial" w:cs="Arial"/>
          <w:sz w:val="22"/>
          <w:szCs w:val="22"/>
        </w:rPr>
        <w:t xml:space="preserve">, have the potential to significantly contribute to reducing </w:t>
      </w:r>
      <w:smartTag w:uri="urn:schemas-microsoft-com:office:smarttags" w:element="State">
        <w:smartTag w:uri="urn:schemas-microsoft-com:office:smarttags" w:element="place">
          <w:r w:rsidRPr="0068495B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68495B">
        <w:rPr>
          <w:rFonts w:ascii="Arial" w:hAnsi="Arial" w:cs="Arial"/>
          <w:sz w:val="22"/>
          <w:szCs w:val="22"/>
        </w:rPr>
        <w:t xml:space="preserve"> road transport emission in the medium-to-long term.</w:t>
      </w:r>
    </w:p>
    <w:p w:rsidR="0039786A" w:rsidRDefault="0039786A" w:rsidP="0052536F">
      <w:pPr>
        <w:keepLines/>
        <w:numPr>
          <w:ilvl w:val="0"/>
          <w:numId w:val="34"/>
        </w:numPr>
        <w:suppressAutoHyphens/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9786A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public release of the </w:t>
      </w:r>
      <w:r w:rsidRPr="0006558E">
        <w:rPr>
          <w:rFonts w:ascii="Arial" w:hAnsi="Arial" w:cs="Arial"/>
          <w:sz w:val="22"/>
          <w:szCs w:val="22"/>
        </w:rPr>
        <w:t>E</w:t>
      </w:r>
      <w:r w:rsidR="0052536F">
        <w:rPr>
          <w:rFonts w:ascii="Arial" w:hAnsi="Arial" w:cs="Arial"/>
          <w:sz w:val="22"/>
          <w:szCs w:val="22"/>
        </w:rPr>
        <w:t xml:space="preserve">lectric </w:t>
      </w:r>
      <w:r w:rsidRPr="0006558E">
        <w:rPr>
          <w:rFonts w:ascii="Arial" w:hAnsi="Arial" w:cs="Arial"/>
          <w:sz w:val="22"/>
          <w:szCs w:val="22"/>
        </w:rPr>
        <w:t>V</w:t>
      </w:r>
      <w:r w:rsidR="0052536F">
        <w:rPr>
          <w:rFonts w:ascii="Arial" w:hAnsi="Arial" w:cs="Arial"/>
          <w:sz w:val="22"/>
          <w:szCs w:val="22"/>
        </w:rPr>
        <w:t>ehicle</w:t>
      </w:r>
      <w:r w:rsidRPr="0006558E">
        <w:rPr>
          <w:rFonts w:ascii="Arial" w:hAnsi="Arial" w:cs="Arial"/>
          <w:sz w:val="22"/>
          <w:szCs w:val="22"/>
        </w:rPr>
        <w:t xml:space="preserve"> Roadmap for </w:t>
      </w:r>
      <w:smartTag w:uri="urn:schemas-microsoft-com:office:smarttags" w:element="State">
        <w:r w:rsidRPr="0006558E">
          <w:rPr>
            <w:rFonts w:ascii="Arial" w:hAnsi="Arial" w:cs="Arial"/>
            <w:sz w:val="22"/>
            <w:szCs w:val="22"/>
          </w:rPr>
          <w:t>Queensland</w:t>
        </w:r>
      </w:smartTag>
      <w:r w:rsidRPr="0006558E">
        <w:rPr>
          <w:rFonts w:ascii="Arial" w:hAnsi="Arial" w:cs="Arial"/>
          <w:sz w:val="22"/>
          <w:szCs w:val="22"/>
        </w:rPr>
        <w:t xml:space="preserve"> – a comprehensive set of actions to prepare for, and facilitate, the introduction of electric vehicles on </w:t>
      </w:r>
      <w:smartTag w:uri="urn:schemas-microsoft-com:office:smarttags" w:element="State">
        <w:smartTag w:uri="urn:schemas-microsoft-com:office:smarttags" w:element="place">
          <w:r w:rsidRPr="0006558E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06558E">
        <w:rPr>
          <w:rFonts w:ascii="Arial" w:hAnsi="Arial" w:cs="Arial"/>
          <w:sz w:val="22"/>
          <w:szCs w:val="22"/>
        </w:rPr>
        <w:t xml:space="preserve"> roads, throughout 2010 and beyond</w:t>
      </w:r>
      <w:r>
        <w:rPr>
          <w:rFonts w:ascii="Arial" w:hAnsi="Arial" w:cs="Arial"/>
          <w:sz w:val="22"/>
          <w:szCs w:val="22"/>
        </w:rPr>
        <w:t>.</w:t>
      </w:r>
    </w:p>
    <w:p w:rsidR="000102E6" w:rsidRPr="00C07656" w:rsidRDefault="000102E6" w:rsidP="00441528">
      <w:pPr>
        <w:jc w:val="both"/>
        <w:rPr>
          <w:rFonts w:ascii="Arial" w:hAnsi="Arial" w:cs="Arial"/>
          <w:sz w:val="22"/>
          <w:szCs w:val="22"/>
        </w:rPr>
      </w:pPr>
    </w:p>
    <w:p w:rsidR="000102E6" w:rsidRPr="00C07656" w:rsidRDefault="000102E6" w:rsidP="0052536F">
      <w:pPr>
        <w:keepLines/>
        <w:numPr>
          <w:ilvl w:val="0"/>
          <w:numId w:val="3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</w:t>
      </w:r>
      <w:r w:rsidR="00B76C7E">
        <w:rPr>
          <w:rFonts w:ascii="Arial" w:hAnsi="Arial" w:cs="Arial"/>
          <w:i/>
          <w:sz w:val="22"/>
          <w:szCs w:val="22"/>
          <w:u w:val="single"/>
        </w:rPr>
        <w:t>:</w:t>
      </w:r>
    </w:p>
    <w:p w:rsidR="00D20E3C" w:rsidRPr="00103191" w:rsidRDefault="00EC32B6" w:rsidP="0052536F">
      <w:pPr>
        <w:keepLines/>
        <w:numPr>
          <w:ilvl w:val="0"/>
          <w:numId w:val="46"/>
        </w:numPr>
        <w:suppressAutoHyphens/>
        <w:spacing w:before="120"/>
        <w:jc w:val="both"/>
      </w:pPr>
      <w:hyperlink r:id="rId8" w:history="1">
        <w:r w:rsidR="00A37CE9" w:rsidRPr="001E2B25">
          <w:rPr>
            <w:rStyle w:val="Hyperlink"/>
            <w:rFonts w:ascii="Arial" w:hAnsi="Arial" w:cs="Arial"/>
            <w:iCs/>
            <w:sz w:val="22"/>
            <w:szCs w:val="22"/>
          </w:rPr>
          <w:t>Electric Vehicle Roadmap for Queensland</w:t>
        </w:r>
      </w:hyperlink>
    </w:p>
    <w:sectPr w:rsidR="00D20E3C" w:rsidRPr="00103191" w:rsidSect="00AF4875">
      <w:headerReference w:type="first" r:id="rId9"/>
      <w:pgSz w:w="11907" w:h="16840" w:code="9"/>
      <w:pgMar w:top="857" w:right="851" w:bottom="1191" w:left="1985" w:header="1276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31" w:rsidRDefault="009B7731">
      <w:r>
        <w:separator/>
      </w:r>
    </w:p>
  </w:endnote>
  <w:endnote w:type="continuationSeparator" w:id="0">
    <w:p w:rsidR="009B7731" w:rsidRDefault="009B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31" w:rsidRDefault="009B7731">
      <w:r>
        <w:separator/>
      </w:r>
    </w:p>
  </w:footnote>
  <w:footnote w:type="continuationSeparator" w:id="0">
    <w:p w:rsidR="009B7731" w:rsidRDefault="009B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6F" w:rsidRPr="000400F9" w:rsidRDefault="00B25E0B" w:rsidP="00435208">
    <w:pPr>
      <w:pStyle w:val="Header"/>
      <w:tabs>
        <w:tab w:val="clear" w:pos="8306"/>
        <w:tab w:val="right" w:pos="9072"/>
      </w:tabs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36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52536F">
      <w:rPr>
        <w:rFonts w:ascii="Arial" w:hAnsi="Arial" w:cs="Arial"/>
        <w:b/>
        <w:sz w:val="22"/>
        <w:szCs w:val="22"/>
        <w:u w:val="single"/>
      </w:rPr>
      <w:t>May 2010</w:t>
    </w:r>
    <w:r w:rsidR="0052536F" w:rsidRPr="00435208">
      <w:rPr>
        <w:rFonts w:ascii="Arial" w:hAnsi="Arial" w:cs="Arial"/>
        <w:b/>
        <w:sz w:val="22"/>
        <w:szCs w:val="22"/>
      </w:rPr>
      <w:tab/>
    </w:r>
  </w:p>
  <w:p w:rsidR="0052536F" w:rsidRDefault="0052536F" w:rsidP="000102E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Electric Vehicle Roadmap</w:t>
    </w:r>
  </w:p>
  <w:p w:rsidR="0052536F" w:rsidRDefault="0052536F" w:rsidP="000102E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Climate Change and Sustainability</w:t>
    </w:r>
  </w:p>
  <w:p w:rsidR="0052536F" w:rsidRDefault="0052536F" w:rsidP="00AF4875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1A828CE"/>
    <w:multiLevelType w:val="hybridMultilevel"/>
    <w:tmpl w:val="4274E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1433F"/>
    <w:multiLevelType w:val="multilevel"/>
    <w:tmpl w:val="F528C2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2FE4936"/>
    <w:multiLevelType w:val="multilevel"/>
    <w:tmpl w:val="C7E884EA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hint="default"/>
      </w:rPr>
    </w:lvl>
  </w:abstractNum>
  <w:abstractNum w:abstractNumId="9" w15:restartNumberingAfterBreak="0">
    <w:nsid w:val="1D6851D2"/>
    <w:multiLevelType w:val="multilevel"/>
    <w:tmpl w:val="8FAAE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217DAA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6E687F"/>
    <w:multiLevelType w:val="hybridMultilevel"/>
    <w:tmpl w:val="3C60A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DA1"/>
    <w:multiLevelType w:val="hybridMultilevel"/>
    <w:tmpl w:val="31B68EA2"/>
    <w:lvl w:ilvl="0" w:tplc="081A0C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02BC9"/>
    <w:multiLevelType w:val="hybridMultilevel"/>
    <w:tmpl w:val="0EAC4A6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E3BBE"/>
    <w:multiLevelType w:val="hybridMultilevel"/>
    <w:tmpl w:val="3314D1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05BCB"/>
    <w:multiLevelType w:val="hybridMultilevel"/>
    <w:tmpl w:val="1CF2D6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0B3219"/>
    <w:multiLevelType w:val="hybridMultilevel"/>
    <w:tmpl w:val="B060BEB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2E28C4">
      <w:start w:val="2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F27ED5"/>
    <w:multiLevelType w:val="multilevel"/>
    <w:tmpl w:val="F4FADE9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hint="default"/>
      </w:rPr>
    </w:lvl>
  </w:abstractNum>
  <w:abstractNum w:abstractNumId="20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917480A"/>
    <w:multiLevelType w:val="hybridMultilevel"/>
    <w:tmpl w:val="7370139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2E28C4">
      <w:start w:val="2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1A1973"/>
    <w:multiLevelType w:val="hybridMultilevel"/>
    <w:tmpl w:val="82429FA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295377"/>
    <w:multiLevelType w:val="multilevel"/>
    <w:tmpl w:val="9B9E617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hint="default"/>
      </w:rPr>
    </w:lvl>
  </w:abstractNum>
  <w:abstractNum w:abstractNumId="25" w15:restartNumberingAfterBreak="0">
    <w:nsid w:val="58A214C6"/>
    <w:multiLevelType w:val="hybridMultilevel"/>
    <w:tmpl w:val="589A8F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8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1DD28CA"/>
    <w:multiLevelType w:val="multilevel"/>
    <w:tmpl w:val="6E44B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63A622B7"/>
    <w:multiLevelType w:val="hybridMultilevel"/>
    <w:tmpl w:val="504A9BB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CD4EB0"/>
    <w:multiLevelType w:val="hybridMultilevel"/>
    <w:tmpl w:val="5D1463C8"/>
    <w:lvl w:ilvl="0" w:tplc="2722A3E4">
      <w:start w:val="13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2E70C2"/>
    <w:multiLevelType w:val="multilevel"/>
    <w:tmpl w:val="035C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3" w15:restartNumberingAfterBreak="0">
    <w:nsid w:val="6D2C06C4"/>
    <w:multiLevelType w:val="hybridMultilevel"/>
    <w:tmpl w:val="C3E6EC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2E28C4">
      <w:start w:val="2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E5B5B4F"/>
    <w:multiLevelType w:val="hybridMultilevel"/>
    <w:tmpl w:val="7ED41222"/>
    <w:lvl w:ilvl="0" w:tplc="612074B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E26171"/>
    <w:multiLevelType w:val="hybridMultilevel"/>
    <w:tmpl w:val="000045AE"/>
    <w:lvl w:ilvl="0" w:tplc="081A0CF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5BE4382"/>
    <w:multiLevelType w:val="hybridMultilevel"/>
    <w:tmpl w:val="8FAAE61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6671E05"/>
    <w:multiLevelType w:val="multilevel"/>
    <w:tmpl w:val="000045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4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9157E"/>
    <w:multiLevelType w:val="multilevel"/>
    <w:tmpl w:val="589A8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B6B15DF"/>
    <w:multiLevelType w:val="hybridMultilevel"/>
    <w:tmpl w:val="828A69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176F87"/>
    <w:multiLevelType w:val="hybridMultilevel"/>
    <w:tmpl w:val="A11648C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2E28C4">
      <w:start w:val="2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40"/>
  </w:num>
  <w:num w:numId="4">
    <w:abstractNumId w:val="27"/>
  </w:num>
  <w:num w:numId="5">
    <w:abstractNumId w:val="5"/>
  </w:num>
  <w:num w:numId="6">
    <w:abstractNumId w:val="21"/>
  </w:num>
  <w:num w:numId="7">
    <w:abstractNumId w:val="2"/>
  </w:num>
  <w:num w:numId="8">
    <w:abstractNumId w:val="17"/>
  </w:num>
  <w:num w:numId="9">
    <w:abstractNumId w:val="3"/>
  </w:num>
  <w:num w:numId="10">
    <w:abstractNumId w:val="13"/>
  </w:num>
  <w:num w:numId="11">
    <w:abstractNumId w:val="16"/>
  </w:num>
  <w:num w:numId="12">
    <w:abstractNumId w:val="28"/>
  </w:num>
  <w:num w:numId="13">
    <w:abstractNumId w:val="38"/>
  </w:num>
  <w:num w:numId="14">
    <w:abstractNumId w:val="7"/>
  </w:num>
  <w:num w:numId="15">
    <w:abstractNumId w:val="6"/>
  </w:num>
  <w:num w:numId="16">
    <w:abstractNumId w:val="26"/>
  </w:num>
  <w:num w:numId="17">
    <w:abstractNumId w:val="34"/>
  </w:num>
  <w:num w:numId="18">
    <w:abstractNumId w:val="37"/>
  </w:num>
  <w:num w:numId="19">
    <w:abstractNumId w:val="20"/>
  </w:num>
  <w:num w:numId="20">
    <w:abstractNumId w:val="43"/>
  </w:num>
  <w:num w:numId="21">
    <w:abstractNumId w:val="44"/>
  </w:num>
  <w:num w:numId="22">
    <w:abstractNumId w:val="41"/>
  </w:num>
  <w:num w:numId="23">
    <w:abstractNumId w:val="31"/>
  </w:num>
  <w:num w:numId="24">
    <w:abstractNumId w:val="9"/>
  </w:num>
  <w:num w:numId="25">
    <w:abstractNumId w:val="14"/>
  </w:num>
  <w:num w:numId="26">
    <w:abstractNumId w:val="30"/>
  </w:num>
  <w:num w:numId="27">
    <w:abstractNumId w:val="23"/>
  </w:num>
  <w:num w:numId="28">
    <w:abstractNumId w:val="25"/>
  </w:num>
  <w:num w:numId="29">
    <w:abstractNumId w:val="42"/>
  </w:num>
  <w:num w:numId="30">
    <w:abstractNumId w:val="12"/>
  </w:num>
  <w:num w:numId="31">
    <w:abstractNumId w:val="36"/>
  </w:num>
  <w:num w:numId="32">
    <w:abstractNumId w:val="39"/>
  </w:num>
  <w:num w:numId="33">
    <w:abstractNumId w:val="35"/>
  </w:num>
  <w:num w:numId="34">
    <w:abstractNumId w:val="29"/>
  </w:num>
  <w:num w:numId="35">
    <w:abstractNumId w:val="4"/>
  </w:num>
  <w:num w:numId="36">
    <w:abstractNumId w:val="8"/>
  </w:num>
  <w:num w:numId="37">
    <w:abstractNumId w:val="24"/>
  </w:num>
  <w:num w:numId="38">
    <w:abstractNumId w:val="15"/>
  </w:num>
  <w:num w:numId="39">
    <w:abstractNumId w:val="32"/>
  </w:num>
  <w:num w:numId="40">
    <w:abstractNumId w:val="19"/>
  </w:num>
  <w:num w:numId="41">
    <w:abstractNumId w:val="10"/>
  </w:num>
  <w:num w:numId="42">
    <w:abstractNumId w:val="18"/>
  </w:num>
  <w:num w:numId="43">
    <w:abstractNumId w:val="22"/>
  </w:num>
  <w:num w:numId="44">
    <w:abstractNumId w:val="33"/>
  </w:num>
  <w:num w:numId="45">
    <w:abstractNumId w:val="11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F0"/>
    <w:rsid w:val="000102E6"/>
    <w:rsid w:val="00017B88"/>
    <w:rsid w:val="00021188"/>
    <w:rsid w:val="00031AAF"/>
    <w:rsid w:val="00043871"/>
    <w:rsid w:val="0006558E"/>
    <w:rsid w:val="00070A40"/>
    <w:rsid w:val="00080F20"/>
    <w:rsid w:val="0008753D"/>
    <w:rsid w:val="00091518"/>
    <w:rsid w:val="00095774"/>
    <w:rsid w:val="0009634A"/>
    <w:rsid w:val="000A1D7D"/>
    <w:rsid w:val="000A2BAC"/>
    <w:rsid w:val="000A6E5D"/>
    <w:rsid w:val="000C15F5"/>
    <w:rsid w:val="000C2437"/>
    <w:rsid w:val="000D05D6"/>
    <w:rsid w:val="000E3F6A"/>
    <w:rsid w:val="00103191"/>
    <w:rsid w:val="001227DD"/>
    <w:rsid w:val="00124FE2"/>
    <w:rsid w:val="00126CC9"/>
    <w:rsid w:val="0015685D"/>
    <w:rsid w:val="00156C19"/>
    <w:rsid w:val="0017011D"/>
    <w:rsid w:val="0017782F"/>
    <w:rsid w:val="00182E54"/>
    <w:rsid w:val="001B5837"/>
    <w:rsid w:val="001C277F"/>
    <w:rsid w:val="001C350C"/>
    <w:rsid w:val="001D5DF0"/>
    <w:rsid w:val="001E2B25"/>
    <w:rsid w:val="001E2CA8"/>
    <w:rsid w:val="00216296"/>
    <w:rsid w:val="00240160"/>
    <w:rsid w:val="00242B09"/>
    <w:rsid w:val="00260CEF"/>
    <w:rsid w:val="00273B58"/>
    <w:rsid w:val="0028012D"/>
    <w:rsid w:val="002A6FC7"/>
    <w:rsid w:val="002C0FB5"/>
    <w:rsid w:val="002E58D6"/>
    <w:rsid w:val="002E5AA0"/>
    <w:rsid w:val="002F5E39"/>
    <w:rsid w:val="002F7590"/>
    <w:rsid w:val="003024B9"/>
    <w:rsid w:val="00306395"/>
    <w:rsid w:val="00311AAD"/>
    <w:rsid w:val="0033391A"/>
    <w:rsid w:val="00355608"/>
    <w:rsid w:val="00372F32"/>
    <w:rsid w:val="003737C1"/>
    <w:rsid w:val="00390FF8"/>
    <w:rsid w:val="00391DB4"/>
    <w:rsid w:val="0039786A"/>
    <w:rsid w:val="003C5050"/>
    <w:rsid w:val="003C71CD"/>
    <w:rsid w:val="003D2408"/>
    <w:rsid w:val="003E0E0D"/>
    <w:rsid w:val="003E2D89"/>
    <w:rsid w:val="00412A34"/>
    <w:rsid w:val="00435208"/>
    <w:rsid w:val="004355C5"/>
    <w:rsid w:val="00441504"/>
    <w:rsid w:val="00441528"/>
    <w:rsid w:val="00444DCF"/>
    <w:rsid w:val="00454CC5"/>
    <w:rsid w:val="00464036"/>
    <w:rsid w:val="00480F05"/>
    <w:rsid w:val="00495151"/>
    <w:rsid w:val="00496E7B"/>
    <w:rsid w:val="004C65A5"/>
    <w:rsid w:val="004D3087"/>
    <w:rsid w:val="004D7050"/>
    <w:rsid w:val="004E3BC5"/>
    <w:rsid w:val="0052536F"/>
    <w:rsid w:val="00527730"/>
    <w:rsid w:val="005314D7"/>
    <w:rsid w:val="005425AB"/>
    <w:rsid w:val="00571A86"/>
    <w:rsid w:val="00571C85"/>
    <w:rsid w:val="005A6A6C"/>
    <w:rsid w:val="005D3EB8"/>
    <w:rsid w:val="005D5BB9"/>
    <w:rsid w:val="005E7616"/>
    <w:rsid w:val="005F02A0"/>
    <w:rsid w:val="006026FF"/>
    <w:rsid w:val="0061111A"/>
    <w:rsid w:val="00622F2F"/>
    <w:rsid w:val="0064268C"/>
    <w:rsid w:val="00654637"/>
    <w:rsid w:val="00656393"/>
    <w:rsid w:val="0066421E"/>
    <w:rsid w:val="0066511A"/>
    <w:rsid w:val="00667828"/>
    <w:rsid w:val="00670D67"/>
    <w:rsid w:val="0067640F"/>
    <w:rsid w:val="0067667D"/>
    <w:rsid w:val="00677780"/>
    <w:rsid w:val="0068495B"/>
    <w:rsid w:val="006B5FCF"/>
    <w:rsid w:val="006D6EC0"/>
    <w:rsid w:val="006E25A6"/>
    <w:rsid w:val="00742804"/>
    <w:rsid w:val="00745718"/>
    <w:rsid w:val="007653EB"/>
    <w:rsid w:val="0077205C"/>
    <w:rsid w:val="00782539"/>
    <w:rsid w:val="00787CE8"/>
    <w:rsid w:val="00792487"/>
    <w:rsid w:val="007976B2"/>
    <w:rsid w:val="007B6771"/>
    <w:rsid w:val="007C5B4B"/>
    <w:rsid w:val="007D054C"/>
    <w:rsid w:val="007D5192"/>
    <w:rsid w:val="007F3130"/>
    <w:rsid w:val="007F46E4"/>
    <w:rsid w:val="0080505E"/>
    <w:rsid w:val="00832489"/>
    <w:rsid w:val="00834946"/>
    <w:rsid w:val="00860E9C"/>
    <w:rsid w:val="00862C15"/>
    <w:rsid w:val="008A3F6F"/>
    <w:rsid w:val="0090137E"/>
    <w:rsid w:val="0090282F"/>
    <w:rsid w:val="00910375"/>
    <w:rsid w:val="00911F6B"/>
    <w:rsid w:val="009175A7"/>
    <w:rsid w:val="00934403"/>
    <w:rsid w:val="0094685D"/>
    <w:rsid w:val="009551A2"/>
    <w:rsid w:val="009566B7"/>
    <w:rsid w:val="009A259C"/>
    <w:rsid w:val="009B7731"/>
    <w:rsid w:val="009E4DC1"/>
    <w:rsid w:val="009F2656"/>
    <w:rsid w:val="009F75C3"/>
    <w:rsid w:val="00A06A5F"/>
    <w:rsid w:val="00A12FDC"/>
    <w:rsid w:val="00A159BA"/>
    <w:rsid w:val="00A17ED0"/>
    <w:rsid w:val="00A37CE9"/>
    <w:rsid w:val="00A41443"/>
    <w:rsid w:val="00A45816"/>
    <w:rsid w:val="00A86C52"/>
    <w:rsid w:val="00AA3792"/>
    <w:rsid w:val="00AB5421"/>
    <w:rsid w:val="00AB6F21"/>
    <w:rsid w:val="00AC29A4"/>
    <w:rsid w:val="00AD6552"/>
    <w:rsid w:val="00AF4875"/>
    <w:rsid w:val="00AF610D"/>
    <w:rsid w:val="00B0525E"/>
    <w:rsid w:val="00B06BB1"/>
    <w:rsid w:val="00B25E0B"/>
    <w:rsid w:val="00B55B13"/>
    <w:rsid w:val="00B60556"/>
    <w:rsid w:val="00B76C7E"/>
    <w:rsid w:val="00B97FB4"/>
    <w:rsid w:val="00BB1AFC"/>
    <w:rsid w:val="00BD5C1A"/>
    <w:rsid w:val="00BE346E"/>
    <w:rsid w:val="00BF35DF"/>
    <w:rsid w:val="00BF46CA"/>
    <w:rsid w:val="00C12FCE"/>
    <w:rsid w:val="00C163D5"/>
    <w:rsid w:val="00C16E01"/>
    <w:rsid w:val="00C30A86"/>
    <w:rsid w:val="00C31326"/>
    <w:rsid w:val="00C44A05"/>
    <w:rsid w:val="00C572B9"/>
    <w:rsid w:val="00C658A9"/>
    <w:rsid w:val="00CB0A0D"/>
    <w:rsid w:val="00CB44E7"/>
    <w:rsid w:val="00CD1DFB"/>
    <w:rsid w:val="00D20E3C"/>
    <w:rsid w:val="00D346A4"/>
    <w:rsid w:val="00D6772E"/>
    <w:rsid w:val="00D740A8"/>
    <w:rsid w:val="00D8674D"/>
    <w:rsid w:val="00D96412"/>
    <w:rsid w:val="00DA48AA"/>
    <w:rsid w:val="00DA6C5D"/>
    <w:rsid w:val="00DD1780"/>
    <w:rsid w:val="00DE73D5"/>
    <w:rsid w:val="00DF08D6"/>
    <w:rsid w:val="00DF2E2C"/>
    <w:rsid w:val="00DF69A7"/>
    <w:rsid w:val="00E10709"/>
    <w:rsid w:val="00E129B6"/>
    <w:rsid w:val="00E4233A"/>
    <w:rsid w:val="00E464DD"/>
    <w:rsid w:val="00E539DE"/>
    <w:rsid w:val="00E76EB2"/>
    <w:rsid w:val="00E814F1"/>
    <w:rsid w:val="00E84E0F"/>
    <w:rsid w:val="00EB074A"/>
    <w:rsid w:val="00EB73EE"/>
    <w:rsid w:val="00EC026F"/>
    <w:rsid w:val="00EC0396"/>
    <w:rsid w:val="00EC32B6"/>
    <w:rsid w:val="00ED29FB"/>
    <w:rsid w:val="00EE0DEF"/>
    <w:rsid w:val="00EE23E9"/>
    <w:rsid w:val="00EE25B4"/>
    <w:rsid w:val="00F023B9"/>
    <w:rsid w:val="00F04337"/>
    <w:rsid w:val="00F21504"/>
    <w:rsid w:val="00F24374"/>
    <w:rsid w:val="00F515D3"/>
    <w:rsid w:val="00F561A5"/>
    <w:rsid w:val="00F679C1"/>
    <w:rsid w:val="00F70455"/>
    <w:rsid w:val="00F822D6"/>
    <w:rsid w:val="00F8493B"/>
    <w:rsid w:val="00F84EFB"/>
    <w:rsid w:val="00F93192"/>
    <w:rsid w:val="00F93C82"/>
    <w:rsid w:val="00FA33B7"/>
    <w:rsid w:val="00FA6A6B"/>
    <w:rsid w:val="00FB34E3"/>
    <w:rsid w:val="00FD28BA"/>
    <w:rsid w:val="00FD53F3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styleId="TOAHeading">
    <w:name w:val="toa heading"/>
    <w:basedOn w:val="Normal"/>
    <w:next w:val="Normal"/>
    <w:semiHidden/>
    <w:rsid w:val="00CB0A0D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CharChar1Char">
    <w:name w:val="Char Char1 Char"/>
    <w:basedOn w:val="Normal"/>
    <w:rsid w:val="00A37CE9"/>
    <w:rPr>
      <w:rFonts w:ascii="Arial" w:eastAsia="MS Mincho" w:hAnsi="Arial"/>
      <w:color w:val="auto"/>
      <w:sz w:val="22"/>
      <w:lang w:eastAsia="en-US"/>
    </w:rPr>
  </w:style>
  <w:style w:type="character" w:styleId="Hyperlink">
    <w:name w:val="Hyperlink"/>
    <w:basedOn w:val="DefaultParagraphFont"/>
    <w:rsid w:val="00D20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v-roadm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inern\Local%20Settings\Temporary%20Internet%20Files\OLK98\Proactive%20release%20summary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4C9A-1D8A-4FAA-AA43-2456CCC2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 template (2).dot</Template>
  <TotalTime>0</TotalTime>
  <Pages>1</Pages>
  <Words>199</Words>
  <Characters>1194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1383</CharactersWithSpaces>
  <SharedDoc>false</SharedDoc>
  <HyperlinkBase>https://www.cabinet.qld.gov.au/documents/2010/May/Qld Electric Vehicle Roadmap/</HyperlinkBase>
  <HLinks>
    <vt:vector size="6" baseType="variant"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Attachments/ev-roadmap.pdf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2010-08-24T01:56:00Z</cp:lastPrinted>
  <dcterms:created xsi:type="dcterms:W3CDTF">2017-10-24T22:20:00Z</dcterms:created>
  <dcterms:modified xsi:type="dcterms:W3CDTF">2018-03-06T01:04:00Z</dcterms:modified>
  <cp:category>Climate_Change,Transport,Environmental_Protection,Industry</cp:category>
</cp:coreProperties>
</file>